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FC" w:rsidRPr="00DB69FC" w:rsidRDefault="00BC2968" w:rsidP="00DB69FC">
      <w:pPr>
        <w:spacing w:after="180" w:line="284" w:lineRule="atLeast"/>
        <w:outlineLvl w:val="1"/>
        <w:rPr>
          <w:rFonts w:ascii="Verdana" w:eastAsia="Times New Roman" w:hAnsi="Verdana" w:cs="Times New Roman"/>
          <w:b/>
          <w:bCs/>
          <w:color w:val="174186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bCs/>
          <w:color w:val="174186"/>
          <w:sz w:val="28"/>
          <w:szCs w:val="28"/>
          <w:lang w:eastAsia="en-GB"/>
        </w:rPr>
        <w:t xml:space="preserve">Free Early Education </w:t>
      </w:r>
      <w:proofErr w:type="gramStart"/>
      <w:r>
        <w:rPr>
          <w:rFonts w:ascii="Verdana" w:eastAsia="Times New Roman" w:hAnsi="Verdana" w:cs="Times New Roman"/>
          <w:b/>
          <w:bCs/>
          <w:color w:val="174186"/>
          <w:sz w:val="28"/>
          <w:szCs w:val="28"/>
          <w:lang w:eastAsia="en-GB"/>
        </w:rPr>
        <w:t>F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174186"/>
          <w:sz w:val="28"/>
          <w:szCs w:val="28"/>
          <w:lang w:eastAsia="en-GB"/>
        </w:rPr>
        <w:t>or</w:t>
      </w:r>
      <w:proofErr w:type="gramEnd"/>
      <w:r>
        <w:rPr>
          <w:rFonts w:ascii="Verdana" w:eastAsia="Times New Roman" w:hAnsi="Verdana" w:cs="Times New Roman"/>
          <w:b/>
          <w:bCs/>
          <w:color w:val="174186"/>
          <w:sz w:val="28"/>
          <w:szCs w:val="28"/>
          <w:lang w:eastAsia="en-GB"/>
        </w:rPr>
        <w:t xml:space="preserve"> 2 Year Olds</w:t>
      </w:r>
    </w:p>
    <w:p w:rsidR="00DB69FC" w:rsidRPr="00DB69FC" w:rsidRDefault="00DB69FC" w:rsidP="00DB69FC">
      <w:pPr>
        <w:spacing w:after="24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6EF38473" wp14:editId="0F2D1E73">
            <wp:extent cx="3962400" cy="1247775"/>
            <wp:effectExtent l="0" t="0" r="0" b="9525"/>
            <wp:docPr id="1" name="Picture 1" descr="Give your child a great start with free early education and childcare - don't miss ou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ve your child a great start with free early education and childcare - don't miss out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9FC" w:rsidRPr="00DB69FC" w:rsidRDefault="00DB69FC" w:rsidP="00DB69FC">
      <w:pPr>
        <w:spacing w:before="240" w:after="48" w:line="284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en-GB"/>
        </w:rPr>
      </w:pPr>
      <w:r w:rsidRPr="00DB69F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en-GB"/>
        </w:rPr>
        <w:t>What is free early education and childcare?</w:t>
      </w:r>
    </w:p>
    <w:p w:rsidR="00DB69FC" w:rsidRPr="00DB69FC" w:rsidRDefault="00DB69FC" w:rsidP="00DB69FC">
      <w:pPr>
        <w:spacing w:after="24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All eligible two year olds are able to take a place the term after their birthday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3657"/>
        <w:gridCol w:w="5467"/>
      </w:tblGrid>
      <w:tr w:rsidR="00DB69FC" w:rsidRPr="00DB69FC" w:rsidTr="00DB69FC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B69FC" w:rsidRPr="00DB69FC" w:rsidRDefault="00DB69FC" w:rsidP="00DB6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DB69F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Child’s 2nd birthday is between: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DB69FC" w:rsidRPr="00DB69FC" w:rsidRDefault="00DB69FC" w:rsidP="00DB69F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</w:pPr>
            <w:r w:rsidRPr="00DB69F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>When you can claim:</w:t>
            </w:r>
          </w:p>
        </w:tc>
      </w:tr>
      <w:tr w:rsidR="00DB69FC" w:rsidRPr="00DB69FC" w:rsidTr="00DB6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FC" w:rsidRPr="00DB69FC" w:rsidRDefault="00DB69FC" w:rsidP="00DB69FC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B69F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 January to 31 March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FC" w:rsidRPr="00DB69FC" w:rsidRDefault="00DB69FC" w:rsidP="00DB69FC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B69F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beginning of Summer term on or after 1 April</w:t>
            </w:r>
          </w:p>
        </w:tc>
      </w:tr>
      <w:tr w:rsidR="00DB69FC" w:rsidRPr="00DB69FC" w:rsidTr="00BC2968">
        <w:trPr>
          <w:trHeight w:val="5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FC" w:rsidRPr="00DB69FC" w:rsidRDefault="00DB69FC" w:rsidP="00DB69FC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B69F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 April to 31 August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FC" w:rsidRPr="00DB69FC" w:rsidRDefault="00DB69FC" w:rsidP="00DB69FC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B69F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beginning of Autumn term on or after 1 September</w:t>
            </w:r>
          </w:p>
        </w:tc>
      </w:tr>
      <w:tr w:rsidR="00DB69FC" w:rsidRPr="00DB69FC" w:rsidTr="00DB6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FC" w:rsidRPr="00DB69FC" w:rsidRDefault="00DB69FC" w:rsidP="00DB69FC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B69F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1 September to 31 December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FC" w:rsidRPr="00DB69FC" w:rsidRDefault="00DB69FC" w:rsidP="00DB69FC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DB69FC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the beginning of Spring term on or after 1 January</w:t>
            </w:r>
          </w:p>
        </w:tc>
      </w:tr>
    </w:tbl>
    <w:p w:rsidR="00DB69FC" w:rsidRPr="00DB69FC" w:rsidRDefault="00DB69FC" w:rsidP="00DB69FC">
      <w:pPr>
        <w:spacing w:after="24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government will fund up to 570 hours of free childcare for each eligible child. This works out as 15 hours a week if your child takes up the childcare during term time, or you could choose to take fewer hours over more weeks in the year.</w:t>
      </w:r>
    </w:p>
    <w:p w:rsidR="00DB69FC" w:rsidRPr="00DB69FC" w:rsidRDefault="00DB69FC" w:rsidP="00DB69FC">
      <w:pPr>
        <w:spacing w:before="240" w:after="48" w:line="284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en-GB"/>
        </w:rPr>
      </w:pPr>
      <w:r w:rsidRPr="00DB69F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en-GB"/>
        </w:rPr>
        <w:t>Is it really free?</w:t>
      </w:r>
    </w:p>
    <w:p w:rsidR="00DB69FC" w:rsidRPr="00DB69FC" w:rsidRDefault="00DB69FC" w:rsidP="00DB69FC">
      <w:pPr>
        <w:spacing w:after="24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Yes. The childcare setting claims the money from the council for these hours so you don’t have to pay for them. </w:t>
      </w:r>
      <w:r w:rsidR="00F9644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</w:t>
      </w: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t is </w:t>
      </w:r>
      <w:r w:rsidR="00F9644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also </w:t>
      </w: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possible to combine the free hours with additional paid-for childcare to meet your working pattern or family commitments. </w:t>
      </w:r>
      <w:r w:rsidR="00F96440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Click </w:t>
      </w:r>
      <w:r w:rsidR="00F96440" w:rsidRPr="00F96440"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  <w:t>here</w:t>
      </w:r>
      <w:r w:rsidR="00F96440">
        <w:rPr>
          <w:rFonts w:ascii="Verdana" w:eastAsia="Times New Roman" w:hAnsi="Verdana" w:cs="Times New Roman"/>
          <w:color w:val="0070C0"/>
          <w:sz w:val="18"/>
          <w:szCs w:val="18"/>
          <w:lang w:eastAsia="en-GB"/>
        </w:rPr>
        <w:t xml:space="preserve"> (link to prices) </w:t>
      </w:r>
      <w:r w:rsidR="00F96440" w:rsidRPr="00F96440">
        <w:rPr>
          <w:rFonts w:ascii="Verdana" w:eastAsia="Times New Roman" w:hAnsi="Verdana" w:cs="Times New Roman"/>
          <w:sz w:val="18"/>
          <w:szCs w:val="18"/>
          <w:lang w:eastAsia="en-GB"/>
        </w:rPr>
        <w:t>for our prices</w:t>
      </w:r>
    </w:p>
    <w:p w:rsidR="00DB69FC" w:rsidRPr="00DB69FC" w:rsidRDefault="00DB69FC" w:rsidP="00DB69FC">
      <w:pPr>
        <w:spacing w:before="240" w:after="48" w:line="284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en-GB"/>
        </w:rPr>
      </w:pPr>
      <w:r w:rsidRPr="00DB69FC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en-GB"/>
        </w:rPr>
        <w:t>Is my child eligible for a free place?</w:t>
      </w:r>
    </w:p>
    <w:p w:rsidR="00DB69FC" w:rsidRPr="00DB69FC" w:rsidRDefault="00DB69FC" w:rsidP="00DB69FC">
      <w:pPr>
        <w:spacing w:after="24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If your child is two you are eligible if you are claiming any one of the following:</w:t>
      </w:r>
    </w:p>
    <w:p w:rsidR="00DB69FC" w:rsidRPr="00DB69FC" w:rsidRDefault="00DB69FC" w:rsidP="00DB69FC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Income Support</w:t>
      </w:r>
    </w:p>
    <w:p w:rsidR="00DB69FC" w:rsidRPr="00DB69FC" w:rsidRDefault="00DB69FC" w:rsidP="00DB69FC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Income-based Jobseeker’s Allowance</w:t>
      </w:r>
    </w:p>
    <w:p w:rsidR="00DB69FC" w:rsidRPr="00DB69FC" w:rsidRDefault="00DB69FC" w:rsidP="00DB69FC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Income related Employment and Support Allowance</w:t>
      </w:r>
    </w:p>
    <w:p w:rsidR="00DB69FC" w:rsidRPr="00DB69FC" w:rsidRDefault="00DB69FC" w:rsidP="00DB69FC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Support under part VI of the Immigration and Asylum Act 1999</w:t>
      </w:r>
    </w:p>
    <w:p w:rsidR="00DB69FC" w:rsidRPr="00DB69FC" w:rsidRDefault="00DB69FC" w:rsidP="00DB69FC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The Guaranteed element of State Pension Credit</w:t>
      </w:r>
    </w:p>
    <w:p w:rsidR="00DB69FC" w:rsidRPr="00DB69FC" w:rsidRDefault="00DB69FC" w:rsidP="00DB69FC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Child Tax Credit with earnings from employment below £16,190</w:t>
      </w:r>
    </w:p>
    <w:p w:rsidR="00DB69FC" w:rsidRPr="00DB69FC" w:rsidRDefault="00DB69FC" w:rsidP="00DB69FC">
      <w:pPr>
        <w:numPr>
          <w:ilvl w:val="0"/>
          <w:numId w:val="1"/>
        </w:numPr>
        <w:spacing w:before="100" w:beforeAutospacing="1" w:after="100" w:afterAutospacing="1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Working Tax Credit with earnings from employment are below £16,190</w:t>
      </w:r>
    </w:p>
    <w:p w:rsidR="006E494A" w:rsidRDefault="00DB69FC" w:rsidP="006E494A">
      <w:pPr>
        <w:numPr>
          <w:ilvl w:val="0"/>
          <w:numId w:val="1"/>
        </w:numPr>
        <w:spacing w:after="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Disability Living Allowance (for the child not yourself).</w:t>
      </w:r>
    </w:p>
    <w:p w:rsidR="00BC2968" w:rsidRDefault="00DB69FC" w:rsidP="00BC2968">
      <w:pPr>
        <w:spacing w:after="0" w:line="284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Or if your child:</w:t>
      </w:r>
    </w:p>
    <w:p w:rsidR="00BC2968" w:rsidRDefault="00DB69FC" w:rsidP="00BC2968">
      <w:pPr>
        <w:pStyle w:val="ListParagraph"/>
        <w:numPr>
          <w:ilvl w:val="0"/>
          <w:numId w:val="4"/>
        </w:numPr>
        <w:spacing w:after="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C296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is a looked after child</w:t>
      </w:r>
    </w:p>
    <w:p w:rsidR="00BC2968" w:rsidRDefault="00DB69FC" w:rsidP="00BC2968">
      <w:pPr>
        <w:pStyle w:val="ListParagraph"/>
        <w:numPr>
          <w:ilvl w:val="0"/>
          <w:numId w:val="4"/>
        </w:numPr>
        <w:spacing w:after="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C296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has left care - a child who has left care through a child arrangement order (formerly known as special guardianship) or an adoption or residence order</w:t>
      </w:r>
    </w:p>
    <w:p w:rsidR="00DB69FC" w:rsidRPr="00BC2968" w:rsidRDefault="00DB69FC" w:rsidP="00BC2968">
      <w:pPr>
        <w:pStyle w:val="ListParagraph"/>
        <w:numPr>
          <w:ilvl w:val="0"/>
          <w:numId w:val="4"/>
        </w:numPr>
        <w:spacing w:after="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BC2968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has special educational needs, and/or disabilities – but only if he/she has a current SEN statement or an Education, Health and Care plan or receives Disability Living Allowance.</w:t>
      </w:r>
    </w:p>
    <w:p w:rsidR="00557D1D" w:rsidRPr="00BC2968" w:rsidRDefault="00DB69FC" w:rsidP="00BC2968">
      <w:pPr>
        <w:spacing w:after="0" w:line="284" w:lineRule="atLeast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B69F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</w:t>
      </w:r>
    </w:p>
    <w:sectPr w:rsidR="00557D1D" w:rsidRPr="00BC2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8A3"/>
    <w:multiLevelType w:val="hybridMultilevel"/>
    <w:tmpl w:val="B602E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12599"/>
    <w:multiLevelType w:val="hybridMultilevel"/>
    <w:tmpl w:val="12C21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CE12DA"/>
    <w:multiLevelType w:val="multilevel"/>
    <w:tmpl w:val="D030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44FBC"/>
    <w:multiLevelType w:val="multilevel"/>
    <w:tmpl w:val="4C46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FC"/>
    <w:rsid w:val="00557D1D"/>
    <w:rsid w:val="006E494A"/>
    <w:rsid w:val="00BC2968"/>
    <w:rsid w:val="00DB69FC"/>
    <w:rsid w:val="00F9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</dc:creator>
  <cp:lastModifiedBy>Sian</cp:lastModifiedBy>
  <cp:revision>2</cp:revision>
  <dcterms:created xsi:type="dcterms:W3CDTF">2015-11-04T13:01:00Z</dcterms:created>
  <dcterms:modified xsi:type="dcterms:W3CDTF">2015-11-04T13:01:00Z</dcterms:modified>
</cp:coreProperties>
</file>